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9" w:lineRule="auto"/>
        <w:rPr/>
      </w:pPr>
      <w:r w:rsidDel="00000000" w:rsidR="00000000" w:rsidRPr="00000000">
        <w:rPr>
          <w:b w:val="1"/>
          <w:sz w:val="28"/>
          <w:szCs w:val="28"/>
          <w:rtl w:val="0"/>
        </w:rPr>
        <w:t xml:space="preserve">Introduction: </w:t>
      </w:r>
      <w:r w:rsidDel="00000000" w:rsidR="00000000" w:rsidRPr="00000000">
        <w:rPr>
          <w:rtl w:val="0"/>
        </w:rPr>
      </w:r>
    </w:p>
    <w:p w:rsidR="00000000" w:rsidDel="00000000" w:rsidP="00000000" w:rsidRDefault="00000000" w:rsidRPr="00000000" w14:paraId="00000002">
      <w:pPr>
        <w:rPr/>
      </w:pPr>
      <w:r w:rsidDel="00000000" w:rsidR="00000000" w:rsidRPr="00000000">
        <w:rPr>
          <w:b w:val="1"/>
          <w:sz w:val="28"/>
          <w:szCs w:val="28"/>
          <w:rtl w:val="0"/>
        </w:rPr>
        <w:t xml:space="preserve"> </w:t>
        <w:tab/>
      </w:r>
      <w:r w:rsidDel="00000000" w:rsidR="00000000" w:rsidRPr="00000000">
        <w:rPr>
          <w:rtl w:val="0"/>
        </w:rPr>
        <w:t xml:space="preserve">Our project is to design a powered prosthetic arm for children.</w:t>
      </w:r>
      <w:r w:rsidDel="00000000" w:rsidR="00000000" w:rsidRPr="00000000">
        <w:rPr>
          <w:b w:val="1"/>
          <w:sz w:val="28"/>
          <w:szCs w:val="28"/>
          <w:rtl w:val="0"/>
        </w:rPr>
        <w:t xml:space="preserve"> </w:t>
      </w:r>
      <w:r w:rsidDel="00000000" w:rsidR="00000000" w:rsidRPr="00000000">
        <w:rPr>
          <w:rtl w:val="0"/>
        </w:rPr>
        <w:t xml:space="preserve">For disabled children, this prosthesis can give them a chance to feel the real arm. Our team is responsible for electrical control parts while the mechanical team is responsible for design and hardware parts. We plan to have the feedback subsystem for servo control, the myosensor subsystem for control some fingers, toe-to-thumb system for getting the pressure to control the thumb, and the logic subsystem for combining all other system to realize a complete control system. For my part, I am primarily responsible for Toe-to-Thumb pressure sensor design. This activity is an important part of our project because the user can know the pressure in real time through the pressure sensor. I had finished the measurement part. First, I need to build a pressure sensor circuit. In this task, I worked with Xiaohan. We used the Arduino, FSR pressure sensor, and a resistor. FSR pressure sensor is to measure the pressure of the toe, and Arduino is for reading the measurement data. The resistor is to protect the circuit. Second, I designed the Arduino code that can make Arduino to collect the measurement data from the FSR pressure sensor. Finally, in the next step, I need to design the transmission part with Ethan. After Arduino collected the pressure measurement, we need to transmit the data to XBee through the transmission part. </w:t>
      </w:r>
    </w:p>
    <w:tbl>
      <w:tblPr>
        <w:tblStyle w:val="Table1"/>
        <w:tblW w:w="9343.0" w:type="dxa"/>
        <w:jc w:val="left"/>
        <w:tblInd w:w="9.0" w:type="dxa"/>
        <w:tblLayout w:type="fixed"/>
        <w:tblLook w:val="0400"/>
      </w:tblPr>
      <w:tblGrid>
        <w:gridCol w:w="618"/>
        <w:gridCol w:w="1800"/>
        <w:gridCol w:w="2973"/>
        <w:gridCol w:w="2521"/>
        <w:gridCol w:w="1431"/>
        <w:tblGridChange w:id="0">
          <w:tblGrid>
            <w:gridCol w:w="618"/>
            <w:gridCol w:w="1800"/>
            <w:gridCol w:w="2973"/>
            <w:gridCol w:w="2521"/>
            <w:gridCol w:w="1431"/>
          </w:tblGrid>
        </w:tblGridChange>
      </w:tblGrid>
      <w:tr>
        <w:trPr>
          <w:trHeight w:val="700" w:hRule="atLeast"/>
        </w:trPr>
        <w:tc>
          <w:tcPr>
            <w:gridSpan w:val="5"/>
            <w:tcBorders>
              <w:top w:color="000000" w:space="0" w:sz="6" w:val="single"/>
              <w:left w:color="000000" w:space="0" w:sz="6" w:val="single"/>
              <w:bottom w:color="000000" w:space="0" w:sz="6" w:val="single"/>
              <w:right w:color="000000" w:space="0" w:sz="6" w:val="single"/>
            </w:tcBorders>
            <w:shd w:fill="6d9eeb" w:val="clear"/>
            <w:vAlign w:val="bottom"/>
          </w:tcPr>
          <w:p w:rsidR="00000000" w:rsidDel="00000000" w:rsidP="00000000" w:rsidRDefault="00000000" w:rsidRPr="00000000" w14:paraId="00000003">
            <w:pPr>
              <w:tabs>
                <w:tab w:val="center" w:pos="5974"/>
              </w:tabs>
              <w:spacing w:after="0" w:lineRule="auto"/>
              <w:rPr/>
            </w:pPr>
            <w:r w:rsidDel="00000000" w:rsidR="00000000" w:rsidRPr="00000000">
              <w:rPr>
                <w:rtl w:val="0"/>
              </w:rPr>
              <w:t xml:space="preserve">Person Primarily Responsible: </w:t>
            </w:r>
            <w:r w:rsidDel="00000000" w:rsidR="00000000" w:rsidRPr="00000000">
              <w:rPr>
                <w:sz w:val="36"/>
                <w:szCs w:val="36"/>
                <w:rtl w:val="0"/>
              </w:rPr>
              <w:t xml:space="preserve">Lihua Diao </w:t>
              <w:tab/>
            </w:r>
            <w:r w:rsidDel="00000000" w:rsidR="00000000" w:rsidRPr="00000000">
              <w:rPr>
                <w:rtl w:val="0"/>
              </w:rPr>
              <w:t xml:space="preserve"> </w:t>
            </w:r>
          </w:p>
        </w:tc>
      </w:tr>
      <w:tr>
        <w:trPr>
          <w:trHeight w:val="640" w:hRule="atLeast"/>
        </w:trPr>
        <w:tc>
          <w:tcPr>
            <w:gridSpan w:val="5"/>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8">
            <w:pPr>
              <w:spacing w:after="0" w:lineRule="auto"/>
              <w:ind w:right="99"/>
              <w:jc w:val="center"/>
              <w:rPr/>
            </w:pPr>
            <w:r w:rsidDel="00000000" w:rsidR="00000000" w:rsidRPr="00000000">
              <w:rPr>
                <w:color w:val="4a86e8"/>
                <w:rtl w:val="0"/>
              </w:rPr>
              <w:t xml:space="preserve">ID        </w:t>
            </w:r>
            <w:r w:rsidDel="00000000" w:rsidR="00000000" w:rsidRPr="00000000">
              <w:rPr>
                <w:b w:val="1"/>
                <w:color w:val="4a86e8"/>
                <w:rtl w:val="0"/>
              </w:rPr>
              <w:t xml:space="preserve">Activity</w:t>
            </w:r>
            <w:r w:rsidDel="00000000" w:rsidR="00000000" w:rsidRPr="00000000">
              <w:rPr>
                <w:color w:val="4a86e8"/>
                <w:rtl w:val="0"/>
              </w:rPr>
              <w:t xml:space="preserve">/Task                Description                                    Deliverables                           Other People </w:t>
            </w:r>
            <w:r w:rsidDel="00000000" w:rsidR="00000000" w:rsidRPr="00000000">
              <w:rPr>
                <w:rtl w:val="0"/>
              </w:rPr>
              <w:t xml:space="preserve"> </w:t>
            </w:r>
          </w:p>
        </w:tc>
      </w:tr>
      <w:tr>
        <w:trPr>
          <w:trHeight w:val="11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D">
            <w:pPr>
              <w:spacing w:after="0" w:lineRule="auto"/>
              <w:rPr/>
            </w:pPr>
            <w:r w:rsidDel="00000000" w:rsidR="00000000" w:rsidRPr="00000000">
              <w:rPr>
                <w:color w:val="4a86e8"/>
                <w:rtl w:val="0"/>
              </w:rPr>
              <w:t xml:space="preserve">1</w:t>
            </w: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E">
            <w:pPr>
              <w:spacing w:after="0" w:lineRule="auto"/>
              <w:ind w:left="7"/>
              <w:rPr/>
            </w:pPr>
            <w:r w:rsidDel="00000000" w:rsidR="00000000" w:rsidRPr="00000000">
              <w:rPr>
                <w:b w:val="1"/>
                <w:color w:val="4a86e8"/>
                <w:rtl w:val="0"/>
              </w:rPr>
              <w:t xml:space="preserve">Toe-to-Thumb pressure sensor design</w:t>
            </w:r>
            <w:r w:rsidDel="00000000" w:rsidR="00000000" w:rsidRPr="00000000">
              <w:rPr>
                <w:rtl w:val="0"/>
              </w:rPr>
              <w:t xml:space="preserve"> </w:t>
            </w:r>
          </w:p>
        </w:tc>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F">
            <w:pPr>
              <w:spacing w:after="0" w:lineRule="auto"/>
              <w:ind w:left="7"/>
              <w:rPr/>
            </w:pPr>
            <w:r w:rsidDel="00000000" w:rsidR="00000000" w:rsidRPr="00000000">
              <w:rPr>
                <w:rtl w:val="0"/>
              </w:rPr>
              <w:t xml:space="preserve">  </w:t>
            </w:r>
          </w:p>
        </w:tc>
      </w:tr>
      <w:tr>
        <w:trPr>
          <w:trHeight w:val="22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2">
            <w:pPr>
              <w:spacing w:after="0" w:lineRule="auto"/>
              <w:rPr/>
            </w:pPr>
            <w:r w:rsidDel="00000000" w:rsidR="00000000" w:rsidRPr="00000000">
              <w:rPr>
                <w:color w:val="4a86e8"/>
                <w:rtl w:val="0"/>
              </w:rPr>
              <w:t xml:space="preserve">1.1</w:t>
            </w: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3">
            <w:pPr>
              <w:spacing w:after="0" w:line="240" w:lineRule="auto"/>
              <w:ind w:left="7"/>
              <w:jc w:val="both"/>
              <w:rPr/>
            </w:pPr>
            <w:r w:rsidDel="00000000" w:rsidR="00000000" w:rsidRPr="00000000">
              <w:rPr>
                <w:color w:val="4a86e8"/>
                <w:rtl w:val="0"/>
              </w:rPr>
              <w:t xml:space="preserve">Building the pressure sensor </w:t>
            </w:r>
            <w:r w:rsidDel="00000000" w:rsidR="00000000" w:rsidRPr="00000000">
              <w:rPr>
                <w:rtl w:val="0"/>
              </w:rPr>
            </w:r>
          </w:p>
          <w:p w:rsidR="00000000" w:rsidDel="00000000" w:rsidP="00000000" w:rsidRDefault="00000000" w:rsidRPr="00000000" w14:paraId="00000014">
            <w:pPr>
              <w:spacing w:after="0" w:lineRule="auto"/>
              <w:ind w:left="7"/>
              <w:rPr/>
            </w:pPr>
            <w:r w:rsidDel="00000000" w:rsidR="00000000" w:rsidRPr="00000000">
              <w:rPr>
                <w:color w:val="4a86e8"/>
                <w:rtl w:val="0"/>
              </w:rPr>
              <w:t xml:space="preserve">circuit</w:t>
            </w: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5">
            <w:pPr>
              <w:spacing w:after="0" w:lineRule="auto"/>
              <w:ind w:left="7" w:right="56"/>
              <w:jc w:val="both"/>
              <w:rPr/>
            </w:pPr>
            <w:r w:rsidDel="00000000" w:rsidR="00000000" w:rsidRPr="00000000">
              <w:rPr>
                <w:color w:val="4a86e8"/>
                <w:rtl w:val="0"/>
              </w:rPr>
              <w:t xml:space="preserve">We use a breadboard to build a circuit that consists Arduino and FSR pressure sensor and resistors </w:t>
            </w: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6">
            <w:pPr>
              <w:numPr>
                <w:ilvl w:val="0"/>
                <w:numId w:val="1"/>
              </w:numPr>
              <w:spacing w:after="48" w:line="240" w:lineRule="auto"/>
              <w:ind w:left="361" w:right="55" w:hanging="360"/>
              <w:jc w:val="both"/>
              <w:rPr/>
            </w:pPr>
            <w:r w:rsidDel="00000000" w:rsidR="00000000" w:rsidRPr="00000000">
              <w:rPr>
                <w:color w:val="4a86e8"/>
                <w:rtl w:val="0"/>
              </w:rPr>
              <w:t xml:space="preserve">A working circuit that can measure the pressure of the prosthetic </w:t>
            </w:r>
            <w:r w:rsidDel="00000000" w:rsidR="00000000" w:rsidRPr="00000000">
              <w:rPr>
                <w:rtl w:val="0"/>
              </w:rPr>
            </w:r>
          </w:p>
          <w:p w:rsidR="00000000" w:rsidDel="00000000" w:rsidP="00000000" w:rsidRDefault="00000000" w:rsidRPr="00000000" w14:paraId="00000017">
            <w:pPr>
              <w:numPr>
                <w:ilvl w:val="0"/>
                <w:numId w:val="1"/>
              </w:numPr>
              <w:spacing w:after="0" w:lineRule="auto"/>
              <w:ind w:left="361" w:right="55" w:hanging="360"/>
              <w:jc w:val="both"/>
              <w:rPr/>
            </w:pPr>
            <w:r w:rsidDel="00000000" w:rsidR="00000000" w:rsidRPr="00000000">
              <w:rPr>
                <w:color w:val="4a86e8"/>
                <w:rtl w:val="0"/>
              </w:rPr>
              <w:t xml:space="preserve">A </w:t>
              <w:tab/>
              <w:t xml:space="preserve">working </w:t>
              <w:tab/>
              <w:t xml:space="preserve">circuit that can transmit the feedback to user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8">
            <w:pPr>
              <w:spacing w:after="0" w:lineRule="auto"/>
              <w:ind w:left="2"/>
              <w:rPr/>
            </w:pPr>
            <w:r w:rsidDel="00000000" w:rsidR="00000000" w:rsidRPr="00000000">
              <w:rPr>
                <w:color w:val="4a86e8"/>
                <w:rtl w:val="0"/>
              </w:rPr>
              <w:t xml:space="preserve">Xiaohan    </w:t>
            </w:r>
            <w:r w:rsidDel="00000000" w:rsidR="00000000" w:rsidRPr="00000000">
              <w:rPr>
                <w:rtl w:val="0"/>
              </w:rPr>
              <w:t xml:space="preserve"> </w:t>
            </w:r>
          </w:p>
        </w:tc>
      </w:tr>
      <w:tr>
        <w:trPr>
          <w:trHeight w:val="14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9">
            <w:pPr>
              <w:spacing w:after="0" w:lineRule="auto"/>
              <w:rPr/>
            </w:pPr>
            <w:r w:rsidDel="00000000" w:rsidR="00000000" w:rsidRPr="00000000">
              <w:rPr>
                <w:color w:val="4a86e8"/>
                <w:rtl w:val="0"/>
              </w:rPr>
              <w:t xml:space="preserve">1.2</w:t>
            </w: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A">
            <w:pPr>
              <w:tabs>
                <w:tab w:val="right" w:pos="1559"/>
              </w:tabs>
              <w:spacing w:after="0" w:lineRule="auto"/>
              <w:rPr/>
            </w:pPr>
            <w:r w:rsidDel="00000000" w:rsidR="00000000" w:rsidRPr="00000000">
              <w:rPr>
                <w:color w:val="4a86e8"/>
                <w:rtl w:val="0"/>
              </w:rPr>
              <w:t xml:space="preserve">Arduino </w:t>
              <w:tab/>
              <w:t xml:space="preserve">codes </w:t>
            </w:r>
            <w:r w:rsidDel="00000000" w:rsidR="00000000" w:rsidRPr="00000000">
              <w:rPr>
                <w:rtl w:val="0"/>
              </w:rPr>
            </w:r>
          </w:p>
          <w:p w:rsidR="00000000" w:rsidDel="00000000" w:rsidP="00000000" w:rsidRDefault="00000000" w:rsidRPr="00000000" w14:paraId="0000001B">
            <w:pPr>
              <w:spacing w:after="0" w:lineRule="auto"/>
              <w:ind w:left="7"/>
              <w:rPr/>
            </w:pPr>
            <w:r w:rsidDel="00000000" w:rsidR="00000000" w:rsidRPr="00000000">
              <w:rPr>
                <w:color w:val="4a86e8"/>
                <w:rtl w:val="0"/>
              </w:rPr>
              <w:t xml:space="preserve">design  </w:t>
            </w: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C">
            <w:pPr>
              <w:spacing w:after="0" w:lineRule="auto"/>
              <w:ind w:left="7" w:right="56"/>
              <w:jc w:val="both"/>
              <w:rPr/>
            </w:pPr>
            <w:r w:rsidDel="00000000" w:rsidR="00000000" w:rsidRPr="00000000">
              <w:rPr>
                <w:color w:val="4a86e8"/>
                <w:rtl w:val="0"/>
              </w:rPr>
              <w:t xml:space="preserve">To design a new Arduino code that can read the measurement data of the pressure</w:t>
            </w: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D">
            <w:pPr>
              <w:spacing w:after="2" w:line="240" w:lineRule="auto"/>
              <w:ind w:left="362" w:right="53" w:hanging="360"/>
              <w:jc w:val="both"/>
              <w:rPr/>
            </w:pPr>
            <w:r w:rsidDel="00000000" w:rsidR="00000000" w:rsidRPr="00000000">
              <w:rPr>
                <w:rFonts w:ascii="Quattrocento Sans" w:cs="Quattrocento Sans" w:eastAsia="Quattrocento Sans" w:hAnsi="Quattrocento Sans"/>
                <w:color w:val="4a86e8"/>
                <w:rtl w:val="0"/>
              </w:rPr>
              <w:t xml:space="preserve"></w:t>
            </w:r>
            <w:r w:rsidDel="00000000" w:rsidR="00000000" w:rsidRPr="00000000">
              <w:rPr>
                <w:rFonts w:ascii="Arial" w:cs="Arial" w:eastAsia="Arial" w:hAnsi="Arial"/>
                <w:color w:val="4a86e8"/>
                <w:rtl w:val="0"/>
              </w:rPr>
              <w:t xml:space="preserve"> </w:t>
            </w:r>
            <w:r w:rsidDel="00000000" w:rsidR="00000000" w:rsidRPr="00000000">
              <w:rPr>
                <w:color w:val="4a86e8"/>
                <w:rtl w:val="0"/>
              </w:rPr>
              <w:t xml:space="preserve">A working Arduino codes that can read the measurement </w:t>
            </w:r>
            <w:r w:rsidDel="00000000" w:rsidR="00000000" w:rsidRPr="00000000">
              <w:rPr>
                <w:rtl w:val="0"/>
              </w:rPr>
            </w:r>
          </w:p>
          <w:p w:rsidR="00000000" w:rsidDel="00000000" w:rsidP="00000000" w:rsidRDefault="00000000" w:rsidRPr="00000000" w14:paraId="0000001E">
            <w:pPr>
              <w:spacing w:after="0" w:lineRule="auto"/>
              <w:ind w:left="362"/>
              <w:rPr/>
            </w:pPr>
            <w:r w:rsidDel="00000000" w:rsidR="00000000" w:rsidRPr="00000000">
              <w:rPr>
                <w:color w:val="4a86e8"/>
                <w:rtl w:val="0"/>
              </w:rPr>
              <w:t xml:space="preserve">data of the pressure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F">
            <w:pPr>
              <w:spacing w:after="0" w:lineRule="auto"/>
              <w:ind w:left="2"/>
              <w:rPr/>
            </w:pPr>
            <w:r w:rsidDel="00000000" w:rsidR="00000000" w:rsidRPr="00000000">
              <w:rPr>
                <w:rtl w:val="0"/>
              </w:rPr>
              <w:t xml:space="preserve"> </w:t>
            </w:r>
          </w:p>
        </w:tc>
      </w:tr>
      <w:tr>
        <w:trPr>
          <w:trHeight w:val="112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0">
            <w:pPr>
              <w:spacing w:after="0" w:lineRule="auto"/>
              <w:rPr/>
            </w:pPr>
            <w:r w:rsidDel="00000000" w:rsidR="00000000" w:rsidRPr="00000000">
              <w:rPr>
                <w:color w:val="4a86e8"/>
                <w:rtl w:val="0"/>
              </w:rPr>
              <w:t xml:space="preserve">1.3</w:t>
            </w: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1">
            <w:pPr>
              <w:tabs>
                <w:tab w:val="right" w:pos="1559"/>
              </w:tabs>
              <w:spacing w:after="0" w:lineRule="auto"/>
              <w:rPr/>
            </w:pPr>
            <w:r w:rsidDel="00000000" w:rsidR="00000000" w:rsidRPr="00000000">
              <w:rPr>
                <w:color w:val="4a86e8"/>
                <w:rtl w:val="0"/>
              </w:rPr>
              <w:t xml:space="preserve">The </w:t>
              <w:tab/>
              <w:t xml:space="preserve">feedback </w:t>
            </w:r>
            <w:r w:rsidDel="00000000" w:rsidR="00000000" w:rsidRPr="00000000">
              <w:rPr>
                <w:rtl w:val="0"/>
              </w:rPr>
            </w:r>
          </w:p>
          <w:p w:rsidR="00000000" w:rsidDel="00000000" w:rsidP="00000000" w:rsidRDefault="00000000" w:rsidRPr="00000000" w14:paraId="00000022">
            <w:pPr>
              <w:spacing w:after="0" w:lineRule="auto"/>
              <w:ind w:left="7"/>
              <w:rPr/>
            </w:pPr>
            <w:r w:rsidDel="00000000" w:rsidR="00000000" w:rsidRPr="00000000">
              <w:rPr>
                <w:color w:val="4a86e8"/>
                <w:rtl w:val="0"/>
              </w:rPr>
              <w:t xml:space="preserve">transmission part design</w:t>
            </w: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3">
            <w:pPr>
              <w:spacing w:after="0" w:line="240" w:lineRule="auto"/>
              <w:ind w:left="7"/>
              <w:jc w:val="both"/>
              <w:rPr/>
            </w:pPr>
            <w:r w:rsidDel="00000000" w:rsidR="00000000" w:rsidRPr="00000000">
              <w:rPr>
                <w:color w:val="4a86e8"/>
                <w:rtl w:val="0"/>
              </w:rPr>
              <w:t xml:space="preserve">The measurement of the pressure needs to be </w:t>
            </w:r>
            <w:r w:rsidDel="00000000" w:rsidR="00000000" w:rsidRPr="00000000">
              <w:rPr>
                <w:rtl w:val="0"/>
              </w:rPr>
            </w:r>
          </w:p>
          <w:p w:rsidR="00000000" w:rsidDel="00000000" w:rsidP="00000000" w:rsidRDefault="00000000" w:rsidRPr="00000000" w14:paraId="00000024">
            <w:pPr>
              <w:spacing w:after="0" w:lineRule="auto"/>
              <w:ind w:left="7"/>
              <w:rPr/>
            </w:pPr>
            <w:r w:rsidDel="00000000" w:rsidR="00000000" w:rsidRPr="00000000">
              <w:rPr>
                <w:color w:val="4a86e8"/>
                <w:rtl w:val="0"/>
              </w:rPr>
              <w:t xml:space="preserve">transmitted to XBee device</w:t>
            </w: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5">
            <w:pPr>
              <w:spacing w:after="0" w:lineRule="auto"/>
              <w:ind w:left="362" w:right="215" w:hanging="360"/>
              <w:jc w:val="both"/>
              <w:rPr/>
            </w:pPr>
            <w:r w:rsidDel="00000000" w:rsidR="00000000" w:rsidRPr="00000000">
              <w:rPr>
                <w:rFonts w:ascii="Quattrocento Sans" w:cs="Quattrocento Sans" w:eastAsia="Quattrocento Sans" w:hAnsi="Quattrocento Sans"/>
                <w:color w:val="4a86e8"/>
                <w:rtl w:val="0"/>
              </w:rPr>
              <w:t xml:space="preserve"></w:t>
            </w:r>
            <w:r w:rsidDel="00000000" w:rsidR="00000000" w:rsidRPr="00000000">
              <w:rPr>
                <w:rFonts w:ascii="Arial" w:cs="Arial" w:eastAsia="Arial" w:hAnsi="Arial"/>
                <w:color w:val="4a86e8"/>
                <w:rtl w:val="0"/>
              </w:rPr>
              <w:t xml:space="preserve"> </w:t>
            </w:r>
            <w:r w:rsidDel="00000000" w:rsidR="00000000" w:rsidRPr="00000000">
              <w:rPr>
                <w:color w:val="4a86e8"/>
                <w:rtl w:val="0"/>
              </w:rPr>
              <w:t xml:space="preserve">Transmitting the measurement data to XBee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6">
            <w:pPr>
              <w:spacing w:after="0" w:lineRule="auto"/>
              <w:ind w:left="2"/>
              <w:rPr/>
            </w:pPr>
            <w:r w:rsidDel="00000000" w:rsidR="00000000" w:rsidRPr="00000000">
              <w:rPr>
                <w:color w:val="4a86e8"/>
                <w:rtl w:val="0"/>
              </w:rPr>
              <w:t xml:space="preserve">Ethan</w:t>
            </w:r>
            <w:r w:rsidDel="00000000" w:rsidR="00000000" w:rsidRPr="00000000">
              <w:rPr>
                <w:rtl w:val="0"/>
              </w:rPr>
              <w:t xml:space="preserve"> </w:t>
            </w:r>
          </w:p>
        </w:tc>
      </w:tr>
    </w:tbl>
    <w:p w:rsidR="00000000" w:rsidDel="00000000" w:rsidP="00000000" w:rsidRDefault="00000000" w:rsidRPr="00000000" w14:paraId="00000027">
      <w:pPr>
        <w:spacing w:after="0" w:lineRule="auto"/>
        <w:rPr/>
      </w:pPr>
      <w:bookmarkStart w:colFirst="0" w:colLast="0" w:name="_gjdgxs" w:id="0"/>
      <w:bookmarkEnd w:id="0"/>
      <w:r w:rsidDel="00000000" w:rsidR="00000000" w:rsidRPr="00000000">
        <w:rPr>
          <w:rtl w:val="0"/>
        </w:rPr>
      </w:r>
    </w:p>
    <w:sectPr>
      <w:pgSz w:h="15840" w:w="12240"/>
      <w:pgMar w:bottom="1440" w:top="1440" w:left="1440" w:right="149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1" w:hanging="361"/>
      </w:pPr>
      <w:rPr>
        <w:rFonts w:ascii="Arial" w:cs="Arial" w:eastAsia="Arial" w:hAnsi="Arial"/>
        <w:b w:val="0"/>
        <w:i w:val="0"/>
        <w:strike w:val="0"/>
        <w:color w:val="4a86e8"/>
        <w:sz w:val="22"/>
        <w:szCs w:val="22"/>
        <w:u w:val="none"/>
        <w:shd w:fill="auto" w:val="clear"/>
        <w:vertAlign w:val="baseline"/>
      </w:rPr>
    </w:lvl>
    <w:lvl w:ilvl="1">
      <w:start w:val="1"/>
      <w:numFmt w:val="bullet"/>
      <w:lvlText w:val="o"/>
      <w:lvlJc w:val="left"/>
      <w:pPr>
        <w:ind w:left="1231" w:hanging="1231"/>
      </w:pPr>
      <w:rPr>
        <w:rFonts w:ascii="Quattrocento Sans" w:cs="Quattrocento Sans" w:eastAsia="Quattrocento Sans" w:hAnsi="Quattrocento Sans"/>
        <w:b w:val="0"/>
        <w:i w:val="0"/>
        <w:strike w:val="0"/>
        <w:color w:val="4a86e8"/>
        <w:sz w:val="22"/>
        <w:szCs w:val="22"/>
        <w:u w:val="none"/>
        <w:shd w:fill="auto" w:val="clear"/>
        <w:vertAlign w:val="baseline"/>
      </w:rPr>
    </w:lvl>
    <w:lvl w:ilvl="2">
      <w:start w:val="1"/>
      <w:numFmt w:val="bullet"/>
      <w:lvlText w:val="▪"/>
      <w:lvlJc w:val="left"/>
      <w:pPr>
        <w:ind w:left="1951" w:hanging="1951"/>
      </w:pPr>
      <w:rPr>
        <w:rFonts w:ascii="Quattrocento Sans" w:cs="Quattrocento Sans" w:eastAsia="Quattrocento Sans" w:hAnsi="Quattrocento Sans"/>
        <w:b w:val="0"/>
        <w:i w:val="0"/>
        <w:strike w:val="0"/>
        <w:color w:val="4a86e8"/>
        <w:sz w:val="22"/>
        <w:szCs w:val="22"/>
        <w:u w:val="none"/>
        <w:shd w:fill="auto" w:val="clear"/>
        <w:vertAlign w:val="baseline"/>
      </w:rPr>
    </w:lvl>
    <w:lvl w:ilvl="3">
      <w:start w:val="1"/>
      <w:numFmt w:val="bullet"/>
      <w:lvlText w:val="•"/>
      <w:lvlJc w:val="left"/>
      <w:pPr>
        <w:ind w:left="2671" w:hanging="2671"/>
      </w:pPr>
      <w:rPr>
        <w:rFonts w:ascii="Arial" w:cs="Arial" w:eastAsia="Arial" w:hAnsi="Arial"/>
        <w:b w:val="0"/>
        <w:i w:val="0"/>
        <w:strike w:val="0"/>
        <w:color w:val="4a86e8"/>
        <w:sz w:val="22"/>
        <w:szCs w:val="22"/>
        <w:u w:val="none"/>
        <w:shd w:fill="auto" w:val="clear"/>
        <w:vertAlign w:val="baseline"/>
      </w:rPr>
    </w:lvl>
    <w:lvl w:ilvl="4">
      <w:start w:val="1"/>
      <w:numFmt w:val="bullet"/>
      <w:lvlText w:val="o"/>
      <w:lvlJc w:val="left"/>
      <w:pPr>
        <w:ind w:left="3391" w:hanging="3391"/>
      </w:pPr>
      <w:rPr>
        <w:rFonts w:ascii="Quattrocento Sans" w:cs="Quattrocento Sans" w:eastAsia="Quattrocento Sans" w:hAnsi="Quattrocento Sans"/>
        <w:b w:val="0"/>
        <w:i w:val="0"/>
        <w:strike w:val="0"/>
        <w:color w:val="4a86e8"/>
        <w:sz w:val="22"/>
        <w:szCs w:val="22"/>
        <w:u w:val="none"/>
        <w:shd w:fill="auto" w:val="clear"/>
        <w:vertAlign w:val="baseline"/>
      </w:rPr>
    </w:lvl>
    <w:lvl w:ilvl="5">
      <w:start w:val="1"/>
      <w:numFmt w:val="bullet"/>
      <w:lvlText w:val="▪"/>
      <w:lvlJc w:val="left"/>
      <w:pPr>
        <w:ind w:left="4111" w:hanging="4111"/>
      </w:pPr>
      <w:rPr>
        <w:rFonts w:ascii="Quattrocento Sans" w:cs="Quattrocento Sans" w:eastAsia="Quattrocento Sans" w:hAnsi="Quattrocento Sans"/>
        <w:b w:val="0"/>
        <w:i w:val="0"/>
        <w:strike w:val="0"/>
        <w:color w:val="4a86e8"/>
        <w:sz w:val="22"/>
        <w:szCs w:val="22"/>
        <w:u w:val="none"/>
        <w:shd w:fill="auto" w:val="clear"/>
        <w:vertAlign w:val="baseline"/>
      </w:rPr>
    </w:lvl>
    <w:lvl w:ilvl="6">
      <w:start w:val="1"/>
      <w:numFmt w:val="bullet"/>
      <w:lvlText w:val="•"/>
      <w:lvlJc w:val="left"/>
      <w:pPr>
        <w:ind w:left="4831" w:hanging="4831"/>
      </w:pPr>
      <w:rPr>
        <w:rFonts w:ascii="Arial" w:cs="Arial" w:eastAsia="Arial" w:hAnsi="Arial"/>
        <w:b w:val="0"/>
        <w:i w:val="0"/>
        <w:strike w:val="0"/>
        <w:color w:val="4a86e8"/>
        <w:sz w:val="22"/>
        <w:szCs w:val="22"/>
        <w:u w:val="none"/>
        <w:shd w:fill="auto" w:val="clear"/>
        <w:vertAlign w:val="baseline"/>
      </w:rPr>
    </w:lvl>
    <w:lvl w:ilvl="7">
      <w:start w:val="1"/>
      <w:numFmt w:val="bullet"/>
      <w:lvlText w:val="o"/>
      <w:lvlJc w:val="left"/>
      <w:pPr>
        <w:ind w:left="5551" w:hanging="5551"/>
      </w:pPr>
      <w:rPr>
        <w:rFonts w:ascii="Quattrocento Sans" w:cs="Quattrocento Sans" w:eastAsia="Quattrocento Sans" w:hAnsi="Quattrocento Sans"/>
        <w:b w:val="0"/>
        <w:i w:val="0"/>
        <w:strike w:val="0"/>
        <w:color w:val="4a86e8"/>
        <w:sz w:val="22"/>
        <w:szCs w:val="22"/>
        <w:u w:val="none"/>
        <w:shd w:fill="auto" w:val="clear"/>
        <w:vertAlign w:val="baseline"/>
      </w:rPr>
    </w:lvl>
    <w:lvl w:ilvl="8">
      <w:start w:val="1"/>
      <w:numFmt w:val="bullet"/>
      <w:lvlText w:val="▪"/>
      <w:lvlJc w:val="left"/>
      <w:pPr>
        <w:ind w:left="6271" w:hanging="6271"/>
      </w:pPr>
      <w:rPr>
        <w:rFonts w:ascii="Quattrocento Sans" w:cs="Quattrocento Sans" w:eastAsia="Quattrocento Sans" w:hAnsi="Quattrocento Sans"/>
        <w:b w:val="0"/>
        <w:i w:val="0"/>
        <w:strike w:val="0"/>
        <w:color w:val="4a86e8"/>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97.0" w:type="dxa"/>
        <w:left w:w="149.0" w:type="dxa"/>
        <w:bottom w:w="150.0" w:type="dxa"/>
        <w:right w:w="9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